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boto" w:hAnsi="Roboto"/>
          <w:b/>
          <w:b/>
          <w:bCs/>
          <w:color w:val="222222"/>
          <w:highlight w:val="white"/>
          <w:u w:val="singl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1266825</wp:posOffset>
            </wp:positionH>
            <wp:positionV relativeFrom="paragraph">
              <wp:posOffset>-855345</wp:posOffset>
            </wp:positionV>
            <wp:extent cx="3410585" cy="28098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Roboto" w:hAnsi="Roboto"/>
          <w:b/>
          <w:b/>
          <w:bCs/>
          <w:color w:val="222222"/>
          <w:highlight w:val="white"/>
          <w:u w:val="single"/>
        </w:rPr>
      </w:pPr>
      <w:r>
        <w:rPr/>
      </w:r>
    </w:p>
    <w:p>
      <w:pPr>
        <w:pStyle w:val="Normal"/>
        <w:jc w:val="center"/>
        <w:rPr>
          <w:rFonts w:ascii="Roboto" w:hAnsi="Roboto"/>
          <w:b/>
          <w:b/>
          <w:bCs/>
          <w:color w:val="222222"/>
          <w:highlight w:val="white"/>
          <w:u w:val="single"/>
        </w:rPr>
      </w:pPr>
      <w:r>
        <w:rPr/>
      </w:r>
    </w:p>
    <w:p>
      <w:pPr>
        <w:pStyle w:val="Normal"/>
        <w:jc w:val="center"/>
        <w:rPr>
          <w:rFonts w:ascii="Roboto" w:hAnsi="Roboto"/>
          <w:b/>
          <w:b/>
          <w:bCs/>
          <w:color w:val="222222"/>
          <w:highlight w:val="white"/>
          <w:u w:val="single"/>
        </w:rPr>
      </w:pPr>
      <w:r>
        <w:rPr/>
      </w:r>
    </w:p>
    <w:p>
      <w:pPr>
        <w:pStyle w:val="Normal"/>
        <w:jc w:val="center"/>
        <w:rPr>
          <w:rFonts w:ascii="Roboto" w:hAnsi="Roboto"/>
          <w:b/>
          <w:b/>
          <w:bCs/>
          <w:color w:val="222222"/>
          <w:highlight w:val="white"/>
          <w:u w:val="single"/>
        </w:rPr>
      </w:pPr>
      <w:r>
        <w:rPr/>
      </w:r>
    </w:p>
    <w:p>
      <w:pPr>
        <w:pStyle w:val="Normal"/>
        <w:jc w:val="center"/>
        <w:rPr>
          <w:rFonts w:ascii="Roboto" w:hAnsi="Roboto"/>
          <w:b/>
          <w:b/>
          <w:bCs/>
          <w:color w:val="222222"/>
          <w:highlight w:val="white"/>
          <w:u w:val="single"/>
        </w:rPr>
      </w:pPr>
      <w:r>
        <w:rPr/>
      </w:r>
    </w:p>
    <w:p>
      <w:pPr>
        <w:pStyle w:val="Normal"/>
        <w:jc w:val="center"/>
        <w:rPr>
          <w:rFonts w:ascii="Roboto" w:hAnsi="Roboto"/>
          <w:b/>
          <w:b/>
          <w:bCs/>
          <w:color w:val="222222"/>
          <w:highlight w:val="white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ascii="Roboto" w:hAnsi="Roboto"/>
          <w:b/>
          <w:bCs/>
          <w:color w:val="222222"/>
          <w:u w:val="single"/>
          <w:shd w:fill="FFFFFF" w:val="clear"/>
        </w:rPr>
        <w:t>HOME CARE AFTER ZOOM WHITENING</w:t>
      </w:r>
    </w:p>
    <w:p>
      <w:pPr>
        <w:pStyle w:val="Normal"/>
        <w:rPr>
          <w:rFonts w:ascii="Roboto" w:hAnsi="Roboto"/>
          <w:color w:val="222222"/>
          <w:highlight w:val="white"/>
        </w:rPr>
      </w:pPr>
      <w:r>
        <w:rPr>
          <w:rFonts w:ascii="Roboto" w:hAnsi="Roboto"/>
          <w:color w:val="222222"/>
          <w:shd w:fill="FFFFFF" w:val="clear"/>
        </w:rPr>
      </w:r>
    </w:p>
    <w:p>
      <w:pPr>
        <w:pStyle w:val="Normal"/>
        <w:rPr>
          <w:rFonts w:ascii="Roboto" w:hAnsi="Roboto"/>
          <w:color w:val="222222"/>
          <w:highlight w:val="white"/>
        </w:rPr>
      </w:pPr>
      <w:r>
        <w:rPr>
          <w:rFonts w:ascii="Roboto" w:hAnsi="Roboto"/>
          <w:color w:val="222222"/>
          <w:shd w:fill="FFFFFF" w:val="clear"/>
        </w:rPr>
      </w:r>
    </w:p>
    <w:p>
      <w:pPr>
        <w:pStyle w:val="Normal"/>
        <w:rPr>
          <w:rFonts w:ascii="Roboto" w:hAnsi="Roboto"/>
          <w:color w:val="222222"/>
          <w:highlight w:val="white"/>
        </w:rPr>
      </w:pPr>
      <w:r>
        <w:rPr>
          <w:rFonts w:ascii="Times New Roman" w:hAnsi="Times New Roman"/>
          <w:b w:val="false"/>
          <w:bCs w:val="false"/>
          <w:color w:val="222222"/>
          <w:shd w:fill="FFFFFF" w:val="clear"/>
        </w:rPr>
        <w:t xml:space="preserve">Food/drinks such as white rice, white sauces, white wine, milk, bananas, pasta, and plain chicken are examples of a white diet. Avoid any dark-staining drinks or foods. Avoid any food/drinks that would stain a white shirt. 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 xml:space="preserve">Post whitening, your teeth are particularly porous and will absorb stains easily. The following are some items you should avoid: </w:t>
      </w:r>
    </w:p>
    <w:p>
      <w:pPr>
        <w:pStyle w:val="Normal"/>
        <w:shd w:val="clear" w:color="auto" w:fill="FFFFFF"/>
        <w:spacing w:lineRule="auto" w:line="24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br/>
        <w:t>Foods And Drinks To Avoid: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Red wine.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Coffee.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Tea.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Fruit juice.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Soda.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Soy sauce.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Red meats.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Red sauces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Roboto" w:hAnsi="Roboto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</w:rPr>
        <w:t>Fruit (except for bananas, apples and pears).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Roboto" w:hAnsi="Roboto"/>
          <w:color w:val="222222"/>
          <w:highlight w:val="white"/>
        </w:rPr>
      </w:pPr>
      <w:r>
        <w:rPr>
          <w:rFonts w:ascii="Times New Roman" w:hAnsi="Times New Roman"/>
          <w:b w:val="false"/>
          <w:bCs w:val="false"/>
          <w:color w:val="222222"/>
          <w:shd w:fill="FFFFFF" w:val="clear"/>
        </w:rPr>
        <w:t>People who expose their teeth to foods and beverages that cause staining may see the whiteness start to fade in as little as 1 month. Those who avoid foods and beverages that stain may be able to wait 1 year or longer before another whitening treatment or touch-up is needed.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Roboto" w:hAnsi="Roboto"/>
          <w:color w:val="222222"/>
          <w:highlight w:val="white"/>
        </w:rPr>
      </w:pPr>
      <w:r>
        <w:rPr>
          <w:rFonts w:ascii="Times New Roman" w:hAnsi="Times New Roman"/>
          <w:b w:val="false"/>
          <w:bCs w:val="false"/>
          <w:color w:val="222222"/>
          <w:shd w:fill="FFFFFF" w:val="clear"/>
        </w:rPr>
        <w:t>Although tooth sensitivity with whitening is very common, it is usually of short duration, lasting typically 24 to 48 hours.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Roboto" w:hAnsi="Roboto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LibreOffice/6.2.1.2$Windows_X86_64 LibreOffice_project/7bcb35dc3024a62dea0caee87020152d1ee96e71</Application>
  <Pages>2</Pages>
  <Words>165</Words>
  <Characters>785</Characters>
  <CharactersWithSpaces>929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2020-01-15T17:25:00Z</dcterms:created>
  <dc:creator>Support Staff</dc:creator>
  <dc:description/>
  <dc:language>en-US</dc:language>
  <cp:lastModifiedBy/>
  <dcterms:modified xsi:type="dcterms:W3CDTF">2020-01-15T16:14:58Z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